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573E" w14:textId="77777777" w:rsidR="0035334B" w:rsidRDefault="0035334B" w:rsidP="0035334B"/>
    <w:p w14:paraId="5C3CE786" w14:textId="77777777" w:rsidR="0035334B" w:rsidRPr="000A7955" w:rsidRDefault="0035334B" w:rsidP="0035334B">
      <w:pPr>
        <w:rPr>
          <w:b/>
          <w:bCs/>
        </w:rPr>
      </w:pPr>
      <w:r w:rsidRPr="000A7955">
        <w:rPr>
          <w:b/>
          <w:bCs/>
        </w:rPr>
        <w:t>Rúbrica 2: Caso Clínico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5334B" w14:paraId="44009B1E" w14:textId="77777777" w:rsidTr="00D43E62">
        <w:tc>
          <w:tcPr>
            <w:tcW w:w="1698" w:type="dxa"/>
          </w:tcPr>
          <w:p w14:paraId="278ADF24" w14:textId="77777777" w:rsidR="0035334B" w:rsidRDefault="0035334B" w:rsidP="00D43E62"/>
        </w:tc>
        <w:tc>
          <w:tcPr>
            <w:tcW w:w="1699" w:type="dxa"/>
          </w:tcPr>
          <w:p w14:paraId="159F2B4B" w14:textId="77777777" w:rsidR="0035334B" w:rsidRDefault="0035334B" w:rsidP="00D43E62">
            <w:r>
              <w:t>Muy bueno:3</w:t>
            </w:r>
          </w:p>
        </w:tc>
        <w:tc>
          <w:tcPr>
            <w:tcW w:w="1699" w:type="dxa"/>
          </w:tcPr>
          <w:p w14:paraId="164C8D1A" w14:textId="77777777" w:rsidR="0035334B" w:rsidRDefault="0035334B" w:rsidP="00D43E62">
            <w:r>
              <w:t xml:space="preserve">Bueno:2 </w:t>
            </w:r>
          </w:p>
        </w:tc>
        <w:tc>
          <w:tcPr>
            <w:tcW w:w="1699" w:type="dxa"/>
          </w:tcPr>
          <w:p w14:paraId="11CDE269" w14:textId="77777777" w:rsidR="0035334B" w:rsidRDefault="0035334B" w:rsidP="00D43E62">
            <w:r>
              <w:t>Regular:1</w:t>
            </w:r>
          </w:p>
        </w:tc>
        <w:tc>
          <w:tcPr>
            <w:tcW w:w="1699" w:type="dxa"/>
          </w:tcPr>
          <w:p w14:paraId="22737FF5" w14:textId="77777777" w:rsidR="0035334B" w:rsidRDefault="0035334B" w:rsidP="00D43E62">
            <w:r>
              <w:t>Malo: 0</w:t>
            </w:r>
          </w:p>
        </w:tc>
      </w:tr>
      <w:tr w:rsidR="0035334B" w14:paraId="25093927" w14:textId="77777777" w:rsidTr="00D43E62">
        <w:tc>
          <w:tcPr>
            <w:tcW w:w="1698" w:type="dxa"/>
          </w:tcPr>
          <w:p w14:paraId="664BA1D1" w14:textId="77777777" w:rsidR="0035334B" w:rsidRDefault="0035334B" w:rsidP="00D43E62">
            <w:r>
              <w:t>Originalidad (5%)</w:t>
            </w:r>
          </w:p>
        </w:tc>
        <w:tc>
          <w:tcPr>
            <w:tcW w:w="1699" w:type="dxa"/>
          </w:tcPr>
          <w:p w14:paraId="7E8BB98C" w14:textId="77777777" w:rsidR="0035334B" w:rsidRDefault="0035334B" w:rsidP="00D43E62">
            <w:r>
              <w:t>Muy novedoso</w:t>
            </w:r>
          </w:p>
        </w:tc>
        <w:tc>
          <w:tcPr>
            <w:tcW w:w="1699" w:type="dxa"/>
          </w:tcPr>
          <w:p w14:paraId="515A1BE8" w14:textId="77777777" w:rsidR="0035334B" w:rsidRDefault="0035334B" w:rsidP="00D43E62">
            <w:r>
              <w:t>Algo Novedoso</w:t>
            </w:r>
          </w:p>
        </w:tc>
        <w:tc>
          <w:tcPr>
            <w:tcW w:w="1699" w:type="dxa"/>
          </w:tcPr>
          <w:p w14:paraId="08ED6A6D" w14:textId="77777777" w:rsidR="0035334B" w:rsidRDefault="0035334B" w:rsidP="00D43E62">
            <w:r>
              <w:t>Poco Novedoso</w:t>
            </w:r>
          </w:p>
        </w:tc>
        <w:tc>
          <w:tcPr>
            <w:tcW w:w="1699" w:type="dxa"/>
          </w:tcPr>
          <w:p w14:paraId="17189498" w14:textId="77777777" w:rsidR="0035334B" w:rsidRDefault="0035334B" w:rsidP="00D43E62">
            <w:r>
              <w:t>Nada Novedoso</w:t>
            </w:r>
          </w:p>
        </w:tc>
      </w:tr>
      <w:tr w:rsidR="0035334B" w14:paraId="26718C67" w14:textId="77777777" w:rsidTr="00D43E62">
        <w:tc>
          <w:tcPr>
            <w:tcW w:w="1698" w:type="dxa"/>
          </w:tcPr>
          <w:p w14:paraId="6DE24DE7" w14:textId="77777777" w:rsidR="0035334B" w:rsidRDefault="0035334B" w:rsidP="00D43E62">
            <w:r>
              <w:t>Introducción (15%)</w:t>
            </w:r>
          </w:p>
        </w:tc>
        <w:tc>
          <w:tcPr>
            <w:tcW w:w="1699" w:type="dxa"/>
          </w:tcPr>
          <w:p w14:paraId="1DD394BA" w14:textId="77777777" w:rsidR="0035334B" w:rsidRDefault="0035334B" w:rsidP="00D43E62">
            <w:r>
              <w:t xml:space="preserve">Menciona los antecedentes del problema del caso y justifica la pertinencia </w:t>
            </w:r>
            <w:proofErr w:type="gramStart"/>
            <w:r>
              <w:t>del mismo</w:t>
            </w:r>
            <w:proofErr w:type="gramEnd"/>
            <w:r>
              <w:t>.</w:t>
            </w:r>
          </w:p>
        </w:tc>
        <w:tc>
          <w:tcPr>
            <w:tcW w:w="1699" w:type="dxa"/>
          </w:tcPr>
          <w:p w14:paraId="58FD5625" w14:textId="77777777" w:rsidR="0035334B" w:rsidRDefault="0035334B" w:rsidP="00D43E62">
            <w:r>
              <w:t xml:space="preserve">Menciona o los antecedentes del problema del caso o justifica la pertinencia </w:t>
            </w:r>
            <w:proofErr w:type="gramStart"/>
            <w:r>
              <w:t>del mismo</w:t>
            </w:r>
            <w:proofErr w:type="gramEnd"/>
            <w:r>
              <w:t>.</w:t>
            </w:r>
          </w:p>
        </w:tc>
        <w:tc>
          <w:tcPr>
            <w:tcW w:w="1699" w:type="dxa"/>
          </w:tcPr>
          <w:p w14:paraId="09DEBA96" w14:textId="77777777" w:rsidR="0035334B" w:rsidRDefault="0035334B" w:rsidP="00D43E62">
            <w:r>
              <w:t xml:space="preserve">Menciona o los antecedentes del problema del caso o justifica la pertinencia </w:t>
            </w:r>
            <w:proofErr w:type="gramStart"/>
            <w:r>
              <w:t>del mismo</w:t>
            </w:r>
            <w:proofErr w:type="gramEnd"/>
            <w:r>
              <w:t>, pero de forma incompleta.</w:t>
            </w:r>
          </w:p>
        </w:tc>
        <w:tc>
          <w:tcPr>
            <w:tcW w:w="1699" w:type="dxa"/>
          </w:tcPr>
          <w:p w14:paraId="40A8CA9C" w14:textId="77777777" w:rsidR="0035334B" w:rsidRDefault="0035334B" w:rsidP="00D43E62">
            <w:r>
              <w:t>No realiza introducción del caso.</w:t>
            </w:r>
          </w:p>
        </w:tc>
      </w:tr>
      <w:tr w:rsidR="0035334B" w14:paraId="35946F18" w14:textId="77777777" w:rsidTr="00D43E62">
        <w:tc>
          <w:tcPr>
            <w:tcW w:w="1698" w:type="dxa"/>
          </w:tcPr>
          <w:p w14:paraId="6D241B10" w14:textId="77777777" w:rsidR="0035334B" w:rsidRDefault="0035334B" w:rsidP="00D43E62">
            <w:r>
              <w:t>Descripción del caso (60%)</w:t>
            </w:r>
          </w:p>
        </w:tc>
        <w:tc>
          <w:tcPr>
            <w:tcW w:w="1699" w:type="dxa"/>
          </w:tcPr>
          <w:p w14:paraId="1D2F383D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>Describe el caso de manera detallada y fundamentada.</w:t>
            </w:r>
          </w:p>
          <w:p w14:paraId="378D46B7" w14:textId="77777777" w:rsidR="0035334B" w:rsidRPr="008D48C9" w:rsidRDefault="0035334B" w:rsidP="00D43E62"/>
        </w:tc>
        <w:tc>
          <w:tcPr>
            <w:tcW w:w="1699" w:type="dxa"/>
          </w:tcPr>
          <w:p w14:paraId="41DEAA0E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>Describe el caso de manera fundamentada.</w:t>
            </w:r>
          </w:p>
          <w:p w14:paraId="162EB12E" w14:textId="77777777" w:rsidR="0035334B" w:rsidRDefault="0035334B" w:rsidP="00D43E62"/>
        </w:tc>
        <w:tc>
          <w:tcPr>
            <w:tcW w:w="1699" w:type="dxa"/>
          </w:tcPr>
          <w:p w14:paraId="1850003D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>Describe el caso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forma bastante imprecisa.</w:t>
            </w:r>
          </w:p>
          <w:p w14:paraId="5025E56C" w14:textId="77777777" w:rsidR="0035334B" w:rsidRDefault="0035334B" w:rsidP="00D43E62"/>
        </w:tc>
        <w:tc>
          <w:tcPr>
            <w:tcW w:w="1699" w:type="dxa"/>
          </w:tcPr>
          <w:p w14:paraId="58DF4217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>La descripción del caso no responde al objetivo planteado.</w:t>
            </w:r>
          </w:p>
          <w:p w14:paraId="07F74EBD" w14:textId="77777777" w:rsidR="0035334B" w:rsidRPr="008D48C9" w:rsidRDefault="0035334B" w:rsidP="00D43E62"/>
        </w:tc>
      </w:tr>
      <w:tr w:rsidR="0035334B" w14:paraId="2AD0E824" w14:textId="77777777" w:rsidTr="00D43E62">
        <w:tc>
          <w:tcPr>
            <w:tcW w:w="1698" w:type="dxa"/>
          </w:tcPr>
          <w:p w14:paraId="1A76BBAB" w14:textId="77777777" w:rsidR="0035334B" w:rsidRDefault="0035334B" w:rsidP="00D43E62">
            <w:r>
              <w:t>Discusión (20%)</w:t>
            </w:r>
          </w:p>
        </w:tc>
        <w:tc>
          <w:tcPr>
            <w:tcW w:w="1699" w:type="dxa"/>
          </w:tcPr>
          <w:p w14:paraId="580A61B1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Discute y concluye el caso</w:t>
            </w: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manera muy coherente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detallada.</w:t>
            </w:r>
          </w:p>
          <w:p w14:paraId="2152A396" w14:textId="77777777" w:rsidR="0035334B" w:rsidRDefault="0035334B" w:rsidP="00D43E62"/>
        </w:tc>
        <w:tc>
          <w:tcPr>
            <w:tcW w:w="1699" w:type="dxa"/>
          </w:tcPr>
          <w:p w14:paraId="7A5A74A0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Discute</w:t>
            </w: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 concluye </w:t>
            </w: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>el caso de manera detallada.</w:t>
            </w:r>
          </w:p>
          <w:p w14:paraId="7B3914BC" w14:textId="77777777" w:rsidR="0035334B" w:rsidRDefault="0035334B" w:rsidP="00D43E62"/>
        </w:tc>
        <w:tc>
          <w:tcPr>
            <w:tcW w:w="1699" w:type="dxa"/>
          </w:tcPr>
          <w:p w14:paraId="57DD5ED1" w14:textId="77777777" w:rsidR="0035334B" w:rsidRPr="008D48C9" w:rsidRDefault="0035334B" w:rsidP="00D43E6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D48C9">
              <w:rPr>
                <w:rFonts w:ascii="Calibri" w:hAnsi="Calibri" w:cs="Calibri"/>
                <w:color w:val="000000"/>
                <w:sz w:val="22"/>
                <w:szCs w:val="22"/>
              </w:rPr>
              <w:t>Aporta breve discusión del caso.</w:t>
            </w:r>
          </w:p>
          <w:p w14:paraId="628B4EC4" w14:textId="77777777" w:rsidR="0035334B" w:rsidRDefault="0035334B" w:rsidP="00D43E62"/>
        </w:tc>
        <w:tc>
          <w:tcPr>
            <w:tcW w:w="1699" w:type="dxa"/>
          </w:tcPr>
          <w:p w14:paraId="1559A30D" w14:textId="77777777" w:rsidR="0035334B" w:rsidRDefault="0035334B" w:rsidP="00D43E62">
            <w:r>
              <w:rPr>
                <w:rFonts w:ascii="Calibri" w:hAnsi="Calibri" w:cs="Calibri"/>
                <w:color w:val="000000"/>
              </w:rPr>
              <w:t>Discusión muy escasa.</w:t>
            </w:r>
          </w:p>
        </w:tc>
      </w:tr>
    </w:tbl>
    <w:p w14:paraId="2B666C52" w14:textId="77777777" w:rsidR="0035334B" w:rsidRDefault="0035334B" w:rsidP="0035334B"/>
    <w:p w14:paraId="727F4256" w14:textId="77777777" w:rsidR="007A4DCB" w:rsidRDefault="007A4DCB"/>
    <w:sectPr w:rsidR="007A4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F020" w14:textId="77777777" w:rsidR="00140ADB" w:rsidRDefault="00140ADB" w:rsidP="001B1BB3">
      <w:pPr>
        <w:spacing w:after="0" w:line="240" w:lineRule="auto"/>
      </w:pPr>
      <w:r>
        <w:separator/>
      </w:r>
    </w:p>
  </w:endnote>
  <w:endnote w:type="continuationSeparator" w:id="0">
    <w:p w14:paraId="4B01538B" w14:textId="77777777" w:rsidR="00140ADB" w:rsidRDefault="00140ADB" w:rsidP="001B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FB86" w14:textId="77777777" w:rsidR="001B1BB3" w:rsidRDefault="001B1B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A78" w14:textId="77777777" w:rsidR="001B1BB3" w:rsidRDefault="001B1B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A30F" w14:textId="77777777" w:rsidR="001B1BB3" w:rsidRDefault="001B1B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806E" w14:textId="77777777" w:rsidR="00140ADB" w:rsidRDefault="00140ADB" w:rsidP="001B1BB3">
      <w:pPr>
        <w:spacing w:after="0" w:line="240" w:lineRule="auto"/>
      </w:pPr>
      <w:r>
        <w:separator/>
      </w:r>
    </w:p>
  </w:footnote>
  <w:footnote w:type="continuationSeparator" w:id="0">
    <w:p w14:paraId="20B2D446" w14:textId="77777777" w:rsidR="00140ADB" w:rsidRDefault="00140ADB" w:rsidP="001B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11A5" w14:textId="30531318" w:rsidR="001B1BB3" w:rsidRDefault="001B1BB3">
    <w:pPr>
      <w:pStyle w:val="Encabezado"/>
    </w:pPr>
    <w:r>
      <w:rPr>
        <w:noProof/>
      </w:rPr>
      <w:pict w14:anchorId="33D5E8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type="#_x0000_t136" style="position:absolute;margin-left:0;margin-top:0;width:428.2pt;height:171.2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1pt" string="SE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40C" w14:textId="6F563220" w:rsidR="001B1BB3" w:rsidRDefault="001B1BB3">
    <w:pPr>
      <w:pStyle w:val="Encabezado"/>
    </w:pPr>
    <w:r>
      <w:rPr>
        <w:noProof/>
      </w:rPr>
      <w:pict w14:anchorId="4AC47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428.2pt;height:171.2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1pt" string="SE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A70D" w14:textId="5526159B" w:rsidR="001B1BB3" w:rsidRDefault="001B1BB3">
    <w:pPr>
      <w:pStyle w:val="Encabezado"/>
    </w:pPr>
    <w:r>
      <w:rPr>
        <w:noProof/>
      </w:rPr>
      <w:pict w14:anchorId="1A6FF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39" type="#_x0000_t136" style="position:absolute;margin-left:0;margin-top:0;width:428.2pt;height:171.25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1pt" string="SE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4B"/>
    <w:rsid w:val="00140ADB"/>
    <w:rsid w:val="001B1BB3"/>
    <w:rsid w:val="0035334B"/>
    <w:rsid w:val="007A4DCB"/>
    <w:rsid w:val="008F4B55"/>
    <w:rsid w:val="00E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CB29D"/>
  <w15:chartTrackingRefBased/>
  <w15:docId w15:val="{549C15B0-5C0F-44A7-B98B-DBE6B3BB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35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1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1BB3"/>
  </w:style>
  <w:style w:type="paragraph" w:styleId="Piedepgina">
    <w:name w:val="footer"/>
    <w:basedOn w:val="Normal"/>
    <w:link w:val="PiedepginaCar"/>
    <w:uiPriority w:val="99"/>
    <w:unhideWhenUsed/>
    <w:rsid w:val="001B1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Perez Muñuzuri</dc:creator>
  <cp:keywords/>
  <dc:description/>
  <cp:lastModifiedBy>FERNANDEZ TUÑAS MARIA DEL CARMEN</cp:lastModifiedBy>
  <cp:revision>2</cp:revision>
  <dcterms:created xsi:type="dcterms:W3CDTF">2023-11-21T02:23:00Z</dcterms:created>
  <dcterms:modified xsi:type="dcterms:W3CDTF">2025-10-05T17:51:00Z</dcterms:modified>
</cp:coreProperties>
</file>