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4554" w14:textId="77777777" w:rsidR="002260A3" w:rsidRDefault="002260A3" w:rsidP="002260A3">
      <w:pPr>
        <w:rPr>
          <w:rFonts w:ascii="Aptos Display" w:eastAsia="Times New Roman" w:hAnsi="Aptos Display"/>
          <w:color w:val="0F4761"/>
          <w:sz w:val="32"/>
          <w:szCs w:val="32"/>
        </w:rPr>
      </w:pPr>
      <w:r w:rsidRPr="002260A3">
        <w:rPr>
          <w:b/>
          <w:bCs/>
        </w:rPr>
        <w:t>Nota de Prensa</w:t>
      </w:r>
      <w:r w:rsidRPr="002260A3">
        <w:br/>
      </w:r>
    </w:p>
    <w:p w14:paraId="7AB954C8" w14:textId="0FED31C0" w:rsidR="002260A3" w:rsidRDefault="002260A3" w:rsidP="002260A3">
      <w:pPr>
        <w:rPr>
          <w:rFonts w:ascii="Aptos Display" w:eastAsia="Times New Roman" w:hAnsi="Aptos Display"/>
          <w:color w:val="0F4761"/>
          <w:sz w:val="32"/>
          <w:szCs w:val="32"/>
        </w:rPr>
      </w:pPr>
      <w:r w:rsidRPr="002260A3">
        <w:rPr>
          <w:rFonts w:ascii="Aptos Display" w:eastAsia="Times New Roman" w:hAnsi="Aptos Display"/>
          <w:color w:val="0F4761"/>
          <w:sz w:val="32"/>
          <w:szCs w:val="32"/>
        </w:rPr>
        <w:t>La Sociedad Española de Enfermería Neonatal (SEEN) impulsa nuevas líneas de colaboración internacional tras la visita de enfermeras neonatales de Estados Unidos</w:t>
      </w:r>
    </w:p>
    <w:p w14:paraId="741C020E" w14:textId="77777777" w:rsidR="002260A3" w:rsidRPr="002260A3" w:rsidRDefault="002260A3" w:rsidP="002260A3"/>
    <w:p w14:paraId="32F68301" w14:textId="1E3EE1A0" w:rsidR="002260A3" w:rsidRPr="002260A3" w:rsidRDefault="002260A3" w:rsidP="002260A3">
      <w:pPr>
        <w:jc w:val="both"/>
      </w:pPr>
      <w:r w:rsidRPr="002260A3">
        <w:t xml:space="preserve">Madrid, </w:t>
      </w:r>
      <w:r>
        <w:rPr>
          <w:b/>
          <w:bCs/>
        </w:rPr>
        <w:t>6</w:t>
      </w:r>
      <w:r w:rsidRPr="002260A3">
        <w:rPr>
          <w:b/>
          <w:bCs/>
        </w:rPr>
        <w:t xml:space="preserve"> de febrero de 2026</w:t>
      </w:r>
      <w:r w:rsidRPr="002260A3">
        <w:t xml:space="preserve"> — La </w:t>
      </w:r>
      <w:r w:rsidRPr="002260A3">
        <w:rPr>
          <w:b/>
          <w:bCs/>
        </w:rPr>
        <w:t>Sociedad Española de Enfermería Neonatal (SEEN)</w:t>
      </w:r>
      <w:r w:rsidRPr="002260A3">
        <w:t xml:space="preserve"> ha mantenido un encuentro profesional con una delegación de </w:t>
      </w:r>
      <w:r w:rsidRPr="002260A3">
        <w:rPr>
          <w:b/>
          <w:bCs/>
        </w:rPr>
        <w:t xml:space="preserve">15 enfermeras de práctica avanzada de la </w:t>
      </w:r>
      <w:proofErr w:type="spellStart"/>
      <w:r w:rsidRPr="002260A3">
        <w:rPr>
          <w:b/>
          <w:bCs/>
        </w:rPr>
        <w:t>National</w:t>
      </w:r>
      <w:proofErr w:type="spellEnd"/>
      <w:r w:rsidRPr="002260A3">
        <w:rPr>
          <w:b/>
          <w:bCs/>
        </w:rPr>
        <w:t xml:space="preserve"> </w:t>
      </w:r>
      <w:proofErr w:type="spellStart"/>
      <w:r w:rsidRPr="002260A3">
        <w:rPr>
          <w:b/>
          <w:bCs/>
        </w:rPr>
        <w:t>Association</w:t>
      </w:r>
      <w:proofErr w:type="spellEnd"/>
      <w:r w:rsidRPr="002260A3">
        <w:rPr>
          <w:b/>
          <w:bCs/>
        </w:rPr>
        <w:t xml:space="preserve"> </w:t>
      </w:r>
      <w:proofErr w:type="spellStart"/>
      <w:r w:rsidRPr="002260A3">
        <w:rPr>
          <w:b/>
          <w:bCs/>
        </w:rPr>
        <w:t>of</w:t>
      </w:r>
      <w:proofErr w:type="spellEnd"/>
      <w:r w:rsidRPr="002260A3">
        <w:rPr>
          <w:b/>
          <w:bCs/>
        </w:rPr>
        <w:t xml:space="preserve"> Neonatal Nurses (NANN)</w:t>
      </w:r>
      <w:r w:rsidRPr="002260A3">
        <w:t xml:space="preserve"> de Estados Unidos, en el marco de un programa internacional de intercambio y cooperación en cuidados neonatales.</w:t>
      </w:r>
    </w:p>
    <w:p w14:paraId="360C8B11" w14:textId="77777777" w:rsidR="002260A3" w:rsidRPr="002260A3" w:rsidRDefault="002260A3" w:rsidP="002260A3">
      <w:pPr>
        <w:jc w:val="both"/>
      </w:pPr>
      <w:r w:rsidRPr="002260A3">
        <w:t xml:space="preserve">Durante la reunión se generó un espacio de diálogo e intercambio de experiencias en el que se presentaron diversos </w:t>
      </w:r>
      <w:r w:rsidRPr="002260A3">
        <w:rPr>
          <w:b/>
          <w:bCs/>
        </w:rPr>
        <w:t>proyectos de investigación, iniciativas formativas y modelos de atención neonatal desarrollados en España</w:t>
      </w:r>
      <w:r w:rsidRPr="002260A3">
        <w:t xml:space="preserve">. La delegación estadounidense mostró un </w:t>
      </w:r>
      <w:r w:rsidRPr="002260A3">
        <w:rPr>
          <w:b/>
          <w:bCs/>
        </w:rPr>
        <w:t>gran interés por los proyectos impulsados por la SEEN</w:t>
      </w:r>
      <w:r w:rsidRPr="002260A3">
        <w:t>, destacando su enfoque innovador, el trabajo colaborativo entre profesionales y la clara orientación hacia la mejora de la atención al recién nacido y su familia.</w:t>
      </w:r>
    </w:p>
    <w:p w14:paraId="1A3FCC84" w14:textId="77777777" w:rsidR="002260A3" w:rsidRPr="002260A3" w:rsidRDefault="002260A3" w:rsidP="002260A3">
      <w:pPr>
        <w:jc w:val="both"/>
      </w:pPr>
      <w:r w:rsidRPr="002260A3">
        <w:t xml:space="preserve">El encuentro permitió </w:t>
      </w:r>
      <w:r w:rsidRPr="002260A3">
        <w:rPr>
          <w:b/>
          <w:bCs/>
        </w:rPr>
        <w:t>identificar nuevas oportunidades de colaboración internacional</w:t>
      </w:r>
      <w:r w:rsidRPr="002260A3">
        <w:t>, especialmente en el ámbito de la investigación multicéntrica, la formación especializada y el intercambio de buenas prácticas en cuidados neonatales avanzados. Ambas organizaciones coincidieron en la importancia de fortalecer redes profesionales que favorezcan el desarrollo del conocimiento y la excelencia asistencial a nivel global.</w:t>
      </w:r>
    </w:p>
    <w:p w14:paraId="1C95A66B" w14:textId="77777777" w:rsidR="002260A3" w:rsidRPr="002260A3" w:rsidRDefault="002260A3" w:rsidP="002260A3">
      <w:pPr>
        <w:jc w:val="both"/>
      </w:pPr>
      <w:r w:rsidRPr="002260A3">
        <w:t xml:space="preserve">Esta visita ha supuesto un paso significativo para </w:t>
      </w:r>
      <w:r w:rsidRPr="002260A3">
        <w:rPr>
          <w:b/>
          <w:bCs/>
        </w:rPr>
        <w:t>estrechar lazos entre profesionales de ambos países</w:t>
      </w:r>
      <w:r w:rsidRPr="002260A3">
        <w:t>, sentando las bases para futuros proyectos conjuntos que contribuyan al avance de la enfermería neonatal y a la mejora continua de la atención al neonato y su entorno familiar.</w:t>
      </w:r>
    </w:p>
    <w:p w14:paraId="29D33102" w14:textId="77777777" w:rsidR="00607FDA" w:rsidRPr="00607FDA" w:rsidRDefault="00607FDA" w:rsidP="00607FDA">
      <w:pPr>
        <w:jc w:val="both"/>
      </w:pPr>
    </w:p>
    <w:sectPr w:rsidR="00607FDA" w:rsidRPr="00607FDA" w:rsidSect="00181B26">
      <w:headerReference w:type="default" r:id="rId7"/>
      <w:footerReference w:type="default" r:id="rId8"/>
      <w:pgSz w:w="11906" w:h="16838"/>
      <w:pgMar w:top="2835" w:right="1701" w:bottom="1418" w:left="1701" w:header="850" w:footer="10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22E6" w14:textId="77777777" w:rsidR="008535EB" w:rsidRDefault="008535EB">
      <w:pPr>
        <w:spacing w:after="0" w:line="240" w:lineRule="auto"/>
      </w:pPr>
      <w:r>
        <w:separator/>
      </w:r>
    </w:p>
  </w:endnote>
  <w:endnote w:type="continuationSeparator" w:id="0">
    <w:p w14:paraId="1F79BA1B" w14:textId="77777777" w:rsidR="008535EB" w:rsidRDefault="0085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02B6" w14:textId="36AC186B" w:rsidR="00BE0AE7" w:rsidRDefault="00181B26" w:rsidP="00BE0AE7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5D0EAD" wp14:editId="6B11FEAC">
          <wp:simplePos x="0" y="0"/>
          <wp:positionH relativeFrom="column">
            <wp:posOffset>3771265</wp:posOffset>
          </wp:positionH>
          <wp:positionV relativeFrom="paragraph">
            <wp:posOffset>-687705</wp:posOffset>
          </wp:positionV>
          <wp:extent cx="2032000" cy="1374140"/>
          <wp:effectExtent l="0" t="0" r="6350" b="0"/>
          <wp:wrapSquare wrapText="bothSides"/>
          <wp:docPr id="769923739" name="Imagen 7" descr="Imagen que contiene Patrón de fo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52"/>
                  <a:stretch/>
                </pic:blipFill>
                <pic:spPr bwMode="auto">
                  <a:xfrm>
                    <a:off x="0" y="0"/>
                    <a:ext cx="203200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07B53D3" w14:textId="3ABC4C11" w:rsidR="00350721" w:rsidRDefault="00350721">
    <w:pPr>
      <w:pStyle w:val="Piedepgina"/>
      <w:tabs>
        <w:tab w:val="clear" w:pos="4252"/>
      </w:tabs>
    </w:pPr>
    <w: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4779" w14:textId="77777777" w:rsidR="008535EB" w:rsidRDefault="008535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4FE2D9" w14:textId="77777777" w:rsidR="008535EB" w:rsidRDefault="0085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A700" w14:textId="77777777" w:rsidR="00350721" w:rsidRDefault="00350721">
    <w:pPr>
      <w:pStyle w:val="Encabezado"/>
    </w:pPr>
    <w:r>
      <w:rPr>
        <w:noProof/>
      </w:rPr>
      <w:drawing>
        <wp:inline distT="0" distB="0" distL="0" distR="0" wp14:anchorId="59396407" wp14:editId="09BF4F97">
          <wp:extent cx="2895603" cy="498146"/>
          <wp:effectExtent l="0" t="0" r="0" b="0"/>
          <wp:docPr id="840634010" name="Imagen 2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3" cy="4981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</w:p>
  <w:p w14:paraId="4013B132" w14:textId="77777777" w:rsidR="00350721" w:rsidRDefault="003507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6F0"/>
    <w:multiLevelType w:val="multilevel"/>
    <w:tmpl w:val="1704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C2B7C"/>
    <w:multiLevelType w:val="multilevel"/>
    <w:tmpl w:val="C050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D43F7"/>
    <w:multiLevelType w:val="multilevel"/>
    <w:tmpl w:val="2E8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328670">
    <w:abstractNumId w:val="0"/>
  </w:num>
  <w:num w:numId="2" w16cid:durableId="488404545">
    <w:abstractNumId w:val="2"/>
  </w:num>
  <w:num w:numId="3" w16cid:durableId="186312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74"/>
    <w:rsid w:val="000C4042"/>
    <w:rsid w:val="00147541"/>
    <w:rsid w:val="00181B26"/>
    <w:rsid w:val="0020231C"/>
    <w:rsid w:val="002260A3"/>
    <w:rsid w:val="00234C9D"/>
    <w:rsid w:val="0032193D"/>
    <w:rsid w:val="00331A3E"/>
    <w:rsid w:val="00336A86"/>
    <w:rsid w:val="00350721"/>
    <w:rsid w:val="00381304"/>
    <w:rsid w:val="00381DD7"/>
    <w:rsid w:val="00477979"/>
    <w:rsid w:val="00510C82"/>
    <w:rsid w:val="00543A22"/>
    <w:rsid w:val="00607FDA"/>
    <w:rsid w:val="006123E5"/>
    <w:rsid w:val="00624E4E"/>
    <w:rsid w:val="006974DF"/>
    <w:rsid w:val="006F2649"/>
    <w:rsid w:val="00774693"/>
    <w:rsid w:val="007C2E13"/>
    <w:rsid w:val="007F190C"/>
    <w:rsid w:val="007F65F2"/>
    <w:rsid w:val="00804F18"/>
    <w:rsid w:val="008535EB"/>
    <w:rsid w:val="00886B22"/>
    <w:rsid w:val="008A6C60"/>
    <w:rsid w:val="00A72B55"/>
    <w:rsid w:val="00AB6396"/>
    <w:rsid w:val="00AF7DA8"/>
    <w:rsid w:val="00B16D58"/>
    <w:rsid w:val="00B90E14"/>
    <w:rsid w:val="00BB0A3D"/>
    <w:rsid w:val="00BE0AE7"/>
    <w:rsid w:val="00BF3A6C"/>
    <w:rsid w:val="00C153E8"/>
    <w:rsid w:val="00C33534"/>
    <w:rsid w:val="00C450D7"/>
    <w:rsid w:val="00C56DFE"/>
    <w:rsid w:val="00CA0080"/>
    <w:rsid w:val="00CD31AD"/>
    <w:rsid w:val="00D038F4"/>
    <w:rsid w:val="00D708FD"/>
    <w:rsid w:val="00D80DF0"/>
    <w:rsid w:val="00D9106D"/>
    <w:rsid w:val="00D96B5C"/>
    <w:rsid w:val="00DB607F"/>
    <w:rsid w:val="00DE78A4"/>
    <w:rsid w:val="00E121C7"/>
    <w:rsid w:val="00E256DA"/>
    <w:rsid w:val="00EC047F"/>
    <w:rsid w:val="00EC4315"/>
    <w:rsid w:val="00F130D4"/>
    <w:rsid w:val="00F76C78"/>
    <w:rsid w:val="00FB05CA"/>
    <w:rsid w:val="00FC2496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7C23"/>
  <w15:docId w15:val="{16BFB067-1E45-4D61-8B92-EF06C621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acedo</dc:creator>
  <dc:description/>
  <cp:lastModifiedBy>Leticia Bazo Hernández</cp:lastModifiedBy>
  <cp:revision>3</cp:revision>
  <cp:lastPrinted>2024-09-04T09:54:00Z</cp:lastPrinted>
  <dcterms:created xsi:type="dcterms:W3CDTF">2026-02-06T14:44:00Z</dcterms:created>
  <dcterms:modified xsi:type="dcterms:W3CDTF">2026-02-06T14:45:00Z</dcterms:modified>
</cp:coreProperties>
</file>